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624" w:rsidRPr="00B66624" w:rsidRDefault="00B66624" w:rsidP="00B66624">
      <w:pPr>
        <w:spacing w:after="0"/>
        <w:ind w:right="-239"/>
        <w:jc w:val="center"/>
        <w:rPr>
          <w:rFonts w:ascii="PT Astra Serif" w:hAnsi="PT Astra Serif"/>
          <w:b/>
          <w:bCs/>
          <w:sz w:val="24"/>
          <w:szCs w:val="24"/>
        </w:rPr>
      </w:pPr>
      <w:r w:rsidRPr="00B66624">
        <w:rPr>
          <w:rFonts w:ascii="PT Astra Serif" w:hAnsi="PT Astra Serif"/>
          <w:b/>
          <w:bCs/>
          <w:sz w:val="24"/>
          <w:szCs w:val="24"/>
        </w:rPr>
        <w:t>АННОТАЦИЯ К РАБОЧЕЙ ПРОГРАММЕ</w:t>
      </w:r>
    </w:p>
    <w:p w:rsidR="00B66624" w:rsidRPr="00B66624" w:rsidRDefault="00B66624" w:rsidP="00B66624">
      <w:pPr>
        <w:spacing w:after="0"/>
        <w:ind w:right="-239"/>
        <w:jc w:val="center"/>
        <w:rPr>
          <w:rFonts w:ascii="PT Astra Serif" w:hAnsi="PT Astra Serif"/>
          <w:b/>
          <w:bCs/>
          <w:sz w:val="24"/>
          <w:szCs w:val="24"/>
        </w:rPr>
      </w:pPr>
      <w:r w:rsidRPr="00B66624">
        <w:rPr>
          <w:rFonts w:ascii="PT Astra Serif" w:hAnsi="PT Astra Serif"/>
          <w:b/>
          <w:bCs/>
          <w:sz w:val="24"/>
          <w:szCs w:val="24"/>
        </w:rPr>
        <w:t xml:space="preserve">ВНЕУРОЧНОЙ ДЕЯТЕЛЬНОСТИ КУРСА </w:t>
      </w:r>
      <w:r w:rsidRPr="00B66624">
        <w:rPr>
          <w:rFonts w:ascii="PT Astra Serif" w:hAnsi="PT Astra Serif"/>
          <w:b/>
          <w:sz w:val="24"/>
          <w:szCs w:val="24"/>
        </w:rPr>
        <w:t>«</w:t>
      </w:r>
      <w:proofErr w:type="spellStart"/>
      <w:r w:rsidRPr="00B66624">
        <w:rPr>
          <w:rFonts w:ascii="PT Astra Serif" w:hAnsi="PT Astra Serif"/>
          <w:b/>
          <w:sz w:val="24"/>
          <w:szCs w:val="24"/>
          <w:lang w:val="en-US"/>
        </w:rPr>
        <w:t>SuccESSfull</w:t>
      </w:r>
      <w:proofErr w:type="spellEnd"/>
      <w:r w:rsidRPr="00B66624">
        <w:rPr>
          <w:rFonts w:ascii="PT Astra Serif" w:hAnsi="PT Astra Serif"/>
          <w:b/>
          <w:sz w:val="24"/>
          <w:szCs w:val="24"/>
        </w:rPr>
        <w:t>»</w:t>
      </w:r>
      <w:r w:rsidRPr="00B66624">
        <w:rPr>
          <w:rFonts w:ascii="PT Astra Serif" w:hAnsi="PT Astra Serif"/>
          <w:b/>
          <w:bCs/>
          <w:sz w:val="24"/>
          <w:szCs w:val="24"/>
        </w:rPr>
        <w:t xml:space="preserve">  </w:t>
      </w:r>
    </w:p>
    <w:p w:rsidR="00B66624" w:rsidRDefault="00B66624" w:rsidP="00B66624">
      <w:pPr>
        <w:spacing w:after="0"/>
        <w:ind w:right="-239"/>
        <w:jc w:val="center"/>
        <w:rPr>
          <w:rFonts w:ascii="PT Astra Serif" w:hAnsi="PT Astra Serif"/>
          <w:b/>
          <w:bCs/>
          <w:sz w:val="24"/>
          <w:szCs w:val="24"/>
        </w:rPr>
      </w:pPr>
      <w:r w:rsidRPr="00B66624">
        <w:rPr>
          <w:rFonts w:ascii="PT Astra Serif" w:hAnsi="PT Astra Serif"/>
          <w:b/>
          <w:bCs/>
          <w:sz w:val="24"/>
          <w:szCs w:val="24"/>
        </w:rPr>
        <w:t>10-11  КЛАССЫ</w:t>
      </w:r>
    </w:p>
    <w:p w:rsidR="00B66624" w:rsidRPr="00B66624" w:rsidRDefault="00B66624" w:rsidP="00B66624">
      <w:pPr>
        <w:spacing w:after="0"/>
        <w:ind w:right="-239"/>
        <w:jc w:val="center"/>
        <w:rPr>
          <w:rFonts w:ascii="PT Astra Serif" w:hAnsi="PT Astra Serif"/>
          <w:b/>
          <w:sz w:val="24"/>
          <w:szCs w:val="24"/>
        </w:rPr>
      </w:pPr>
    </w:p>
    <w:p w:rsidR="00B66624" w:rsidRPr="00F67A8B" w:rsidRDefault="00B66624" w:rsidP="00F67A8B">
      <w:pPr>
        <w:spacing w:after="0" w:line="360" w:lineRule="auto"/>
        <w:ind w:firstLine="851"/>
        <w:jc w:val="both"/>
        <w:rPr>
          <w:rFonts w:ascii="PT Astra Serif" w:hAnsi="PT Astra Serif"/>
          <w:bCs/>
          <w:sz w:val="24"/>
          <w:szCs w:val="24"/>
        </w:rPr>
      </w:pPr>
      <w:bookmarkStart w:id="0" w:name="_GoBack"/>
      <w:bookmarkEnd w:id="0"/>
      <w:proofErr w:type="gramStart"/>
      <w:r w:rsidRPr="00B66624">
        <w:rPr>
          <w:rFonts w:ascii="PT Astra Serif" w:hAnsi="PT Astra Serif"/>
          <w:sz w:val="24"/>
          <w:szCs w:val="24"/>
        </w:rPr>
        <w:t xml:space="preserve">Программа внеурочной деятельности </w:t>
      </w:r>
      <w:r w:rsidRPr="00B66624">
        <w:rPr>
          <w:rFonts w:ascii="PT Astra Serif" w:hAnsi="PT Astra Serif"/>
          <w:b/>
          <w:bCs/>
          <w:sz w:val="24"/>
          <w:szCs w:val="24"/>
        </w:rPr>
        <w:t xml:space="preserve">КУРСА </w:t>
      </w:r>
      <w:r w:rsidRPr="00B66624">
        <w:rPr>
          <w:rFonts w:ascii="PT Astra Serif" w:hAnsi="PT Astra Serif"/>
          <w:b/>
          <w:sz w:val="24"/>
          <w:szCs w:val="24"/>
        </w:rPr>
        <w:t>«</w:t>
      </w:r>
      <w:proofErr w:type="spellStart"/>
      <w:r w:rsidRPr="00B66624">
        <w:rPr>
          <w:rFonts w:ascii="PT Astra Serif" w:hAnsi="PT Astra Serif"/>
          <w:b/>
          <w:sz w:val="24"/>
          <w:szCs w:val="24"/>
          <w:lang w:val="en-US"/>
        </w:rPr>
        <w:t>SuccESS</w:t>
      </w:r>
      <w:proofErr w:type="spellEnd"/>
      <w:r w:rsidRPr="00B66624">
        <w:rPr>
          <w:rFonts w:ascii="PT Astra Serif" w:hAnsi="PT Astra Serif"/>
          <w:b/>
          <w:sz w:val="24"/>
          <w:szCs w:val="24"/>
        </w:rPr>
        <w:t>»</w:t>
      </w:r>
      <w:r w:rsidRPr="00B66624">
        <w:rPr>
          <w:rFonts w:ascii="PT Astra Serif" w:hAnsi="PT Astra Serif"/>
          <w:b/>
          <w:bCs/>
          <w:sz w:val="24"/>
          <w:szCs w:val="24"/>
        </w:rPr>
        <w:t xml:space="preserve">  </w:t>
      </w:r>
      <w:r w:rsidRPr="00B66624">
        <w:rPr>
          <w:rFonts w:ascii="PT Astra Serif" w:hAnsi="PT Astra Serif"/>
          <w:sz w:val="24"/>
          <w:szCs w:val="24"/>
        </w:rPr>
        <w:t xml:space="preserve">составлена в соответствии с требованиями Федерального государственного образовательного стандарта, на основе  </w:t>
      </w:r>
      <w:r w:rsidRPr="00B66624">
        <w:rPr>
          <w:rFonts w:ascii="PT Astra Serif" w:eastAsia="Times New Roman" w:hAnsi="PT Astra Serif"/>
          <w:sz w:val="24"/>
          <w:szCs w:val="24"/>
        </w:rPr>
        <w:t xml:space="preserve">на основе </w:t>
      </w:r>
      <w:r w:rsidRPr="00B66624">
        <w:rPr>
          <w:rFonts w:ascii="PT Astra Serif" w:hAnsi="PT Astra Serif"/>
          <w:bCs/>
          <w:sz w:val="24"/>
          <w:szCs w:val="24"/>
        </w:rPr>
        <w:t>методического пособия</w:t>
      </w:r>
      <w:r w:rsidRPr="00B66624">
        <w:rPr>
          <w:rFonts w:ascii="PT Astra Serif" w:hAnsi="PT Astra Serif"/>
          <w:sz w:val="24"/>
          <w:szCs w:val="24"/>
          <w:shd w:val="clear" w:color="auto" w:fill="FFFFFF"/>
        </w:rPr>
        <w:t xml:space="preserve"> «Психолого-педагогическое сопровождение ЕГЭ:  профилактика экзаменационной тревожности» (сост. М.А. Павлова, О.С. Гришанова.</w:t>
      </w:r>
      <w:proofErr w:type="gramEnd"/>
      <w:r w:rsidRPr="00B66624">
        <w:rPr>
          <w:rFonts w:ascii="PT Astra Serif" w:hAnsi="PT Astra Serif"/>
          <w:sz w:val="24"/>
          <w:szCs w:val="24"/>
          <w:shd w:val="clear" w:color="auto" w:fill="FFFFFF"/>
        </w:rPr>
        <w:t xml:space="preserve"> – Волгоград: </w:t>
      </w:r>
      <w:proofErr w:type="gramStart"/>
      <w:r w:rsidRPr="00B66624">
        <w:rPr>
          <w:rFonts w:ascii="PT Astra Serif" w:hAnsi="PT Astra Serif"/>
          <w:sz w:val="24"/>
          <w:szCs w:val="24"/>
          <w:shd w:val="clear" w:color="auto" w:fill="FFFFFF"/>
        </w:rPr>
        <w:t>Учитель, 2012)</w:t>
      </w:r>
      <w:r w:rsidRPr="00B66624"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B66624" w:rsidRPr="00B66624" w:rsidRDefault="00B66624" w:rsidP="00F67A8B">
      <w:pPr>
        <w:spacing w:after="0" w:line="360" w:lineRule="auto"/>
        <w:ind w:firstLine="851"/>
        <w:jc w:val="both"/>
        <w:rPr>
          <w:rFonts w:ascii="PT Astra Serif" w:hAnsi="PT Astra Serif" w:cs="Arial"/>
          <w:sz w:val="24"/>
          <w:szCs w:val="24"/>
          <w:shd w:val="clear" w:color="auto" w:fill="FFFFFF"/>
        </w:rPr>
      </w:pPr>
      <w:r w:rsidRPr="00B66624">
        <w:rPr>
          <w:rFonts w:ascii="PT Astra Serif" w:hAnsi="PT Astra Serif"/>
          <w:sz w:val="24"/>
          <w:szCs w:val="24"/>
        </w:rPr>
        <w:t xml:space="preserve">Содержание курса отвечает требованию к организации внеурочной деятельности. </w:t>
      </w:r>
      <w:r w:rsidRPr="00B66624">
        <w:rPr>
          <w:rFonts w:ascii="PT Astra Serif" w:hAnsi="PT Astra Serif" w:cs="Arial"/>
          <w:sz w:val="24"/>
          <w:szCs w:val="24"/>
          <w:shd w:val="clear" w:color="auto" w:fill="FFFFFF"/>
        </w:rPr>
        <w:t xml:space="preserve">Программа позволяет нивелировать негативные ожидания и переживания, вызванные ЕГЭ, кроме того с ее помощью выпускники могут научиться различным приемам эффективного запоминания и работы с текстами, что является основным компонентом подготовки к любому экзамену. Самостоятельным блоком данной программы выступает обучение приемам релаксации и снятия нервно-мышечного напряжения. Таким образом, программа позволяет выпускникам научиться </w:t>
      </w:r>
      <w:proofErr w:type="gramStart"/>
      <w:r w:rsidRPr="00B66624">
        <w:rPr>
          <w:rFonts w:ascii="PT Astra Serif" w:hAnsi="PT Astra Serif" w:cs="Arial"/>
          <w:sz w:val="24"/>
          <w:szCs w:val="24"/>
          <w:shd w:val="clear" w:color="auto" w:fill="FFFFFF"/>
        </w:rPr>
        <w:t>эффективно</w:t>
      </w:r>
      <w:proofErr w:type="gramEnd"/>
      <w:r w:rsidRPr="00B66624">
        <w:rPr>
          <w:rFonts w:ascii="PT Astra Serif" w:hAnsi="PT Astra Serif" w:cs="Arial"/>
          <w:sz w:val="24"/>
          <w:szCs w:val="24"/>
          <w:shd w:val="clear" w:color="auto" w:fill="FFFFFF"/>
        </w:rPr>
        <w:t xml:space="preserve"> работать и эффективно отдыхать.</w:t>
      </w:r>
    </w:p>
    <w:p w:rsidR="00B66624" w:rsidRPr="00B66624" w:rsidRDefault="00B66624" w:rsidP="00F67A8B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PT Astra Serif" w:hAnsi="PT Astra Serif" w:cs="Arial"/>
          <w:shd w:val="clear" w:color="auto" w:fill="FFFFFF"/>
        </w:rPr>
      </w:pPr>
      <w:r w:rsidRPr="00B66624">
        <w:rPr>
          <w:rStyle w:val="a4"/>
          <w:rFonts w:ascii="PT Astra Serif" w:hAnsi="PT Astra Serif" w:cs="Arial"/>
          <w:shd w:val="clear" w:color="auto" w:fill="FFFFFF"/>
        </w:rPr>
        <w:t>Цель курса</w:t>
      </w:r>
      <w:r w:rsidRPr="00B66624">
        <w:rPr>
          <w:rFonts w:ascii="PT Astra Serif" w:hAnsi="PT Astra Serif" w:cs="Arial"/>
          <w:shd w:val="clear" w:color="auto" w:fill="FFFFFF"/>
        </w:rPr>
        <w:t>: психологическая подготовка выпускников к единому государственному экзамену.</w:t>
      </w:r>
    </w:p>
    <w:p w:rsidR="00B66624" w:rsidRPr="00B66624" w:rsidRDefault="00B66624" w:rsidP="00F67A8B">
      <w:pPr>
        <w:pStyle w:val="a3"/>
        <w:shd w:val="clear" w:color="auto" w:fill="FFFFFF"/>
        <w:spacing w:before="0" w:beforeAutospacing="0" w:after="0" w:afterAutospacing="0" w:line="360" w:lineRule="auto"/>
        <w:ind w:firstLine="851"/>
        <w:rPr>
          <w:rFonts w:ascii="PT Astra Serif" w:hAnsi="PT Astra Serif" w:cs="Arial"/>
          <w:b/>
        </w:rPr>
      </w:pPr>
      <w:r w:rsidRPr="00B66624">
        <w:rPr>
          <w:rFonts w:ascii="PT Astra Serif" w:hAnsi="PT Astra Serif" w:cs="Arial"/>
          <w:b/>
        </w:rPr>
        <w:t>Задачи:</w:t>
      </w:r>
    </w:p>
    <w:p w:rsidR="00B66624" w:rsidRPr="00B66624" w:rsidRDefault="00B66624" w:rsidP="00F67A8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Astra Serif" w:hAnsi="PT Astra Serif" w:cs="Arial"/>
          <w:shd w:val="clear" w:color="auto" w:fill="FFFFFF"/>
        </w:rPr>
      </w:pPr>
      <w:r w:rsidRPr="00B66624">
        <w:rPr>
          <w:rFonts w:ascii="PT Astra Serif" w:hAnsi="PT Astra Serif" w:cs="Arial"/>
          <w:shd w:val="clear" w:color="auto" w:fill="FFFFFF"/>
        </w:rPr>
        <w:t>1.Повышение сопротивляемости стрессу.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2. Отработка навыков поведения на экзамене.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3. Развитие уверенности в себе.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4. Развитие коммуникативной компетентности.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5. Развитие навыков самоконтроля.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6. Помощь в осознании собственной ответственности за поступки, в анализе своих установок.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7. Обучение приемам  эффективного запоминания</w:t>
      </w:r>
      <w:r w:rsidRPr="00B66624">
        <w:rPr>
          <w:rFonts w:ascii="PT Astra Serif" w:hAnsi="PT Astra Serif" w:cs="Arial"/>
        </w:rPr>
        <w:br/>
      </w:r>
      <w:r w:rsidRPr="00B66624">
        <w:rPr>
          <w:rFonts w:ascii="PT Astra Serif" w:hAnsi="PT Astra Serif" w:cs="Arial"/>
          <w:shd w:val="clear" w:color="auto" w:fill="FFFFFF"/>
        </w:rPr>
        <w:t>8. Обучение методам работы с текстом.</w:t>
      </w:r>
    </w:p>
    <w:p w:rsidR="00B66624" w:rsidRPr="00B66624" w:rsidRDefault="00B66624" w:rsidP="00F67A8B">
      <w:pPr>
        <w:pStyle w:val="a3"/>
        <w:shd w:val="clear" w:color="auto" w:fill="FFFFFF"/>
        <w:spacing w:before="0" w:beforeAutospacing="0" w:after="0" w:afterAutospacing="0" w:line="360" w:lineRule="auto"/>
        <w:rPr>
          <w:rFonts w:ascii="PT Astra Serif" w:hAnsi="PT Astra Serif"/>
        </w:rPr>
      </w:pPr>
      <w:r w:rsidRPr="00B66624">
        <w:rPr>
          <w:rFonts w:ascii="PT Astra Serif" w:hAnsi="PT Astra Serif"/>
          <w:shd w:val="clear" w:color="auto" w:fill="FFFFFF"/>
        </w:rPr>
        <w:t xml:space="preserve">При реализации программы применяются современные педагогические технологии. </w:t>
      </w:r>
      <w:r w:rsidRPr="00B66624">
        <w:rPr>
          <w:rFonts w:ascii="PT Astra Serif" w:hAnsi="PT Astra Serif"/>
        </w:rPr>
        <w:t xml:space="preserve">Рабочая программа включает в себя: пояснительную записку, результаты (личностные, </w:t>
      </w:r>
      <w:proofErr w:type="spellStart"/>
      <w:r w:rsidRPr="00B66624">
        <w:rPr>
          <w:rFonts w:ascii="PT Astra Serif" w:hAnsi="PT Astra Serif"/>
        </w:rPr>
        <w:t>метапредметные</w:t>
      </w:r>
      <w:proofErr w:type="spellEnd"/>
      <w:r w:rsidRPr="00B66624">
        <w:rPr>
          <w:rFonts w:ascii="PT Astra Serif" w:hAnsi="PT Astra Serif"/>
        </w:rPr>
        <w:t xml:space="preserve"> и предметные достижения обучающихся), содержание курса, тематическое планирование.</w:t>
      </w:r>
    </w:p>
    <w:p w:rsidR="008D022E" w:rsidRPr="00F67A8B" w:rsidRDefault="00B66624" w:rsidP="00F67A8B">
      <w:pPr>
        <w:pStyle w:val="a3"/>
        <w:spacing w:before="0" w:beforeAutospacing="0" w:after="0" w:afterAutospacing="0" w:line="360" w:lineRule="auto"/>
        <w:ind w:firstLine="851"/>
        <w:jc w:val="both"/>
        <w:rPr>
          <w:rFonts w:ascii="PT Astra Serif" w:hAnsi="PT Astra Serif"/>
        </w:rPr>
      </w:pPr>
      <w:r w:rsidRPr="00B66624">
        <w:rPr>
          <w:rFonts w:ascii="PT Astra Serif" w:hAnsi="PT Astra Serif"/>
        </w:rPr>
        <w:t>Данная программа реализуется как курс внеурочной деятельности и относится к социальному направлению реализации внеурочной деятельности. Курс рассчитан на 35 часов – 1 час в неделю.</w:t>
      </w:r>
    </w:p>
    <w:sectPr w:rsidR="008D022E" w:rsidRPr="00F67A8B" w:rsidSect="00D56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381D"/>
    <w:multiLevelType w:val="hybridMultilevel"/>
    <w:tmpl w:val="675E063E"/>
    <w:lvl w:ilvl="0" w:tplc="5AD645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D97A0E"/>
    <w:multiLevelType w:val="hybridMultilevel"/>
    <w:tmpl w:val="39445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B66624"/>
    <w:rsid w:val="008D022E"/>
    <w:rsid w:val="00B66624"/>
    <w:rsid w:val="00D56B92"/>
    <w:rsid w:val="00F67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B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6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6662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Raybook</dc:creator>
  <cp:keywords/>
  <dc:description/>
  <cp:lastModifiedBy>Raybook</cp:lastModifiedBy>
  <cp:revision>3</cp:revision>
  <dcterms:created xsi:type="dcterms:W3CDTF">2019-09-25T09:58:00Z</dcterms:created>
  <dcterms:modified xsi:type="dcterms:W3CDTF">2019-09-25T12:35:00Z</dcterms:modified>
</cp:coreProperties>
</file>